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B4" w:rsidRDefault="009B17B4" w:rsidP="009B17B4">
      <w:pPr>
        <w:rPr>
          <w:rFonts w:ascii="Arial" w:hAnsi="Arial" w:cs="Arial"/>
          <w:sz w:val="20"/>
          <w:szCs w:val="20"/>
        </w:rPr>
      </w:pPr>
      <w:r>
        <w:rPr>
          <w:noProof/>
          <w:lang w:eastAsia="en-NZ"/>
        </w:rPr>
        <w:drawing>
          <wp:anchor distT="0" distB="0" distL="114300" distR="114300" simplePos="0" relativeHeight="251658240" behindDoc="1" locked="0" layoutInCell="1" allowOverlap="1">
            <wp:simplePos x="0" y="0"/>
            <wp:positionH relativeFrom="column">
              <wp:posOffset>3787140</wp:posOffset>
            </wp:positionH>
            <wp:positionV relativeFrom="paragraph">
              <wp:posOffset>365760</wp:posOffset>
            </wp:positionV>
            <wp:extent cx="1573200" cy="1026000"/>
            <wp:effectExtent l="114300" t="171450" r="84455" b="174625"/>
            <wp:wrapTight wrapText="bothSides">
              <wp:wrapPolygon edited="0">
                <wp:start x="-628" y="197"/>
                <wp:lineTo x="-1645" y="573"/>
                <wp:lineTo x="-665" y="6814"/>
                <wp:lineTo x="-1683" y="7190"/>
                <wp:lineTo x="-486" y="19954"/>
                <wp:lineTo x="12193" y="21876"/>
                <wp:lineTo x="20252" y="21789"/>
                <wp:lineTo x="22032" y="21131"/>
                <wp:lineTo x="21858" y="18307"/>
                <wp:lineTo x="21933" y="5072"/>
                <wp:lineTo x="21627" y="3122"/>
                <wp:lineTo x="19682" y="-699"/>
                <wp:lineTo x="18448" y="-6847"/>
                <wp:lineTo x="898" y="-367"/>
                <wp:lineTo x="-628" y="197"/>
              </wp:wrapPolygon>
            </wp:wrapTight>
            <wp:docPr id="4" name="Picture 4" descr="&lt;strong&gt;Gift Card&lt;/strong&gt; Templates - /po/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ft_Card.jpg"/>
                    <pic:cNvPicPr/>
                  </pic:nvPicPr>
                  <pic:blipFill>
                    <a:blip r:embed="rId4" cstate="print">
                      <a:extLst>
                        <a:ext uri="{28A0092B-C50C-407E-A947-70E740481C1C}">
                          <a14:useLocalDpi xmlns:a14="http://schemas.microsoft.com/office/drawing/2010/main" val="0"/>
                        </a:ext>
                      </a:extLst>
                    </a:blip>
                    <a:stretch>
                      <a:fillRect/>
                    </a:stretch>
                  </pic:blipFill>
                  <pic:spPr>
                    <a:xfrm rot="812222">
                      <a:off x="0" y="0"/>
                      <a:ext cx="1573200" cy="1026000"/>
                    </a:xfrm>
                    <a:prstGeom prst="rect">
                      <a:avLst/>
                    </a:prstGeom>
                  </pic:spPr>
                </pic:pic>
              </a:graphicData>
            </a:graphic>
            <wp14:sizeRelH relativeFrom="margin">
              <wp14:pctWidth>0</wp14:pctWidth>
            </wp14:sizeRelH>
            <wp14:sizeRelV relativeFrom="margin">
              <wp14:pctHeight>0</wp14:pctHeight>
            </wp14:sizeRelV>
          </wp:anchor>
        </w:drawing>
      </w:r>
    </w:p>
    <w:p w:rsidR="009B17B4" w:rsidRDefault="009B17B4" w:rsidP="009B17B4">
      <w:pPr>
        <w:rPr>
          <w:rFonts w:ascii="Arial" w:hAnsi="Arial" w:cs="Arial"/>
          <w:sz w:val="20"/>
          <w:szCs w:val="20"/>
        </w:rPr>
      </w:pPr>
    </w:p>
    <w:p w:rsidR="009B17B4" w:rsidRPr="009B17B4" w:rsidRDefault="009B17B4" w:rsidP="009B17B4">
      <w:pPr>
        <w:rPr>
          <w:rFonts w:ascii="Arial" w:hAnsi="Arial" w:cs="Arial"/>
          <w:sz w:val="24"/>
          <w:szCs w:val="24"/>
        </w:rPr>
      </w:pPr>
    </w:p>
    <w:p w:rsidR="009B17B4" w:rsidRPr="00CC42EB" w:rsidRDefault="009B17B4" w:rsidP="009B17B4">
      <w:pPr>
        <w:rPr>
          <w:rFonts w:ascii="Arial" w:hAnsi="Arial" w:cs="Arial"/>
          <w:b/>
          <w:sz w:val="40"/>
          <w:szCs w:val="40"/>
        </w:rPr>
      </w:pPr>
      <w:r w:rsidRPr="00CC42EB">
        <w:rPr>
          <w:rFonts w:ascii="Arial" w:hAnsi="Arial" w:cs="Arial"/>
          <w:b/>
          <w:sz w:val="40"/>
          <w:szCs w:val="40"/>
        </w:rPr>
        <w:t>COACH INCENTIVE</w:t>
      </w:r>
    </w:p>
    <w:p w:rsidR="009B17B4" w:rsidRPr="00CC42EB" w:rsidRDefault="009B17B4" w:rsidP="009B17B4">
      <w:pPr>
        <w:rPr>
          <w:rFonts w:ascii="Arial" w:hAnsi="Arial" w:cs="Arial"/>
          <w:b/>
          <w:sz w:val="40"/>
          <w:szCs w:val="40"/>
        </w:rPr>
      </w:pPr>
      <w:r w:rsidRPr="00CC42EB">
        <w:rPr>
          <w:b/>
          <w:noProof/>
          <w:sz w:val="40"/>
          <w:szCs w:val="40"/>
          <w:lang w:eastAsia="en-NZ"/>
        </w:rPr>
        <w:drawing>
          <wp:anchor distT="0" distB="0" distL="114300" distR="114300" simplePos="0" relativeHeight="251659264" behindDoc="1" locked="0" layoutInCell="1" allowOverlap="1">
            <wp:simplePos x="0" y="0"/>
            <wp:positionH relativeFrom="column">
              <wp:posOffset>4366260</wp:posOffset>
            </wp:positionH>
            <wp:positionV relativeFrom="paragraph">
              <wp:posOffset>49531</wp:posOffset>
            </wp:positionV>
            <wp:extent cx="1572260" cy="1026795"/>
            <wp:effectExtent l="114300" t="190500" r="104140" b="192405"/>
            <wp:wrapTight wrapText="bothSides">
              <wp:wrapPolygon edited="0">
                <wp:start x="-558" y="6"/>
                <wp:lineTo x="-1572" y="407"/>
                <wp:lineTo x="-523" y="6615"/>
                <wp:lineTo x="-1789" y="7117"/>
                <wp:lineTo x="-451" y="19833"/>
                <wp:lineTo x="10986" y="21924"/>
                <wp:lineTo x="20444" y="21901"/>
                <wp:lineTo x="20697" y="21801"/>
                <wp:lineTo x="21964" y="21299"/>
                <wp:lineTo x="21845" y="10997"/>
                <wp:lineTo x="22063" y="4288"/>
                <wp:lineTo x="21407" y="408"/>
                <wp:lineTo x="19493" y="-1317"/>
                <wp:lineTo x="17720" y="-614"/>
                <wp:lineTo x="16671" y="-6822"/>
                <wp:lineTo x="455" y="-396"/>
                <wp:lineTo x="-558" y="6"/>
              </wp:wrapPolygon>
            </wp:wrapTight>
            <wp:docPr id="5" name="Picture 5" descr="&lt;strong&gt;Gift Card&lt;/strong&gt; Templates - /po/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ft_Card.jpg"/>
                    <pic:cNvPicPr/>
                  </pic:nvPicPr>
                  <pic:blipFill>
                    <a:blip r:embed="rId4" cstate="print">
                      <a:extLst>
                        <a:ext uri="{28A0092B-C50C-407E-A947-70E740481C1C}">
                          <a14:useLocalDpi xmlns:a14="http://schemas.microsoft.com/office/drawing/2010/main" val="0"/>
                        </a:ext>
                      </a:extLst>
                    </a:blip>
                    <a:stretch>
                      <a:fillRect/>
                    </a:stretch>
                  </pic:blipFill>
                  <pic:spPr>
                    <a:xfrm rot="870592">
                      <a:off x="0" y="0"/>
                      <a:ext cx="1572260" cy="1026795"/>
                    </a:xfrm>
                    <a:prstGeom prst="rect">
                      <a:avLst/>
                    </a:prstGeom>
                  </pic:spPr>
                </pic:pic>
              </a:graphicData>
            </a:graphic>
            <wp14:sizeRelH relativeFrom="page">
              <wp14:pctWidth>0</wp14:pctWidth>
            </wp14:sizeRelH>
            <wp14:sizeRelV relativeFrom="page">
              <wp14:pctHeight>0</wp14:pctHeight>
            </wp14:sizeRelV>
          </wp:anchor>
        </w:drawing>
      </w:r>
    </w:p>
    <w:p w:rsidR="009B17B4" w:rsidRPr="009B17B4" w:rsidRDefault="009B17B4" w:rsidP="009B17B4">
      <w:pPr>
        <w:jc w:val="center"/>
        <w:rPr>
          <w:rFonts w:ascii="Arial" w:hAnsi="Arial" w:cs="Arial"/>
          <w:b/>
          <w:sz w:val="40"/>
          <w:szCs w:val="40"/>
        </w:rPr>
      </w:pPr>
      <w:r w:rsidRPr="00CC42EB">
        <w:rPr>
          <w:rFonts w:ascii="Arial" w:hAnsi="Arial" w:cs="Arial"/>
          <w:b/>
          <w:sz w:val="40"/>
          <w:szCs w:val="40"/>
        </w:rPr>
        <w:t>AFTER</w:t>
      </w:r>
      <w:r w:rsidRPr="009B17B4">
        <w:rPr>
          <w:rFonts w:ascii="Arial" w:hAnsi="Arial" w:cs="Arial"/>
          <w:b/>
          <w:sz w:val="40"/>
          <w:szCs w:val="40"/>
        </w:rPr>
        <w:t xml:space="preserve"> THREE YEARS CONSECUTIVE YEARS AS A PRACTISING COACH</w:t>
      </w:r>
    </w:p>
    <w:p w:rsidR="009B17B4" w:rsidRPr="009B17B4" w:rsidRDefault="009B17B4" w:rsidP="009B17B4">
      <w:pPr>
        <w:jc w:val="center"/>
        <w:rPr>
          <w:rFonts w:ascii="Arial" w:hAnsi="Arial" w:cs="Arial"/>
          <w:b/>
          <w:sz w:val="40"/>
          <w:szCs w:val="40"/>
        </w:rPr>
      </w:pPr>
      <w:r w:rsidRPr="009B17B4">
        <w:rPr>
          <w:rFonts w:ascii="Arial" w:hAnsi="Arial" w:cs="Arial"/>
          <w:b/>
          <w:sz w:val="40"/>
          <w:szCs w:val="40"/>
        </w:rPr>
        <w:t>RECEIVE A $50 VOUCHER</w:t>
      </w:r>
    </w:p>
    <w:p w:rsidR="009B17B4" w:rsidRPr="009B17B4" w:rsidRDefault="009B17B4" w:rsidP="009B17B4">
      <w:pPr>
        <w:rPr>
          <w:rFonts w:ascii="Arial" w:hAnsi="Arial" w:cs="Arial"/>
          <w:sz w:val="24"/>
          <w:szCs w:val="24"/>
        </w:rPr>
      </w:pPr>
    </w:p>
    <w:p w:rsidR="009B17B4" w:rsidRPr="009B17B4" w:rsidRDefault="009B17B4" w:rsidP="009B17B4">
      <w:pPr>
        <w:rPr>
          <w:rFonts w:ascii="Arial" w:hAnsi="Arial" w:cs="Arial"/>
          <w:sz w:val="24"/>
          <w:szCs w:val="24"/>
        </w:rPr>
      </w:pPr>
      <w:r w:rsidRPr="009B17B4">
        <w:rPr>
          <w:rFonts w:ascii="Arial" w:hAnsi="Arial" w:cs="Arial"/>
          <w:sz w:val="24"/>
          <w:szCs w:val="24"/>
        </w:rPr>
        <w:t>The Coach Incentive, came from the 10 Pillars Programme</w:t>
      </w:r>
    </w:p>
    <w:p w:rsidR="009B17B4" w:rsidRPr="009B17B4" w:rsidRDefault="009B17B4" w:rsidP="009B17B4">
      <w:pPr>
        <w:rPr>
          <w:rFonts w:ascii="Arial" w:hAnsi="Arial" w:cs="Arial"/>
          <w:sz w:val="24"/>
          <w:szCs w:val="24"/>
        </w:rPr>
      </w:pPr>
    </w:p>
    <w:p w:rsidR="009B17B4" w:rsidRPr="009B17B4" w:rsidRDefault="00D03C01" w:rsidP="009B17B4">
      <w:pPr>
        <w:rPr>
          <w:rFonts w:ascii="Arial" w:hAnsi="Arial" w:cs="Arial"/>
          <w:sz w:val="24"/>
          <w:szCs w:val="24"/>
        </w:rPr>
      </w:pPr>
      <w:r>
        <w:rPr>
          <w:noProof/>
          <w:lang w:eastAsia="en-NZ"/>
        </w:rPr>
        <w:drawing>
          <wp:anchor distT="0" distB="0" distL="114300" distR="114300" simplePos="0" relativeHeight="251660288" behindDoc="1" locked="0" layoutInCell="1" allowOverlap="1">
            <wp:simplePos x="0" y="0"/>
            <wp:positionH relativeFrom="margin">
              <wp:posOffset>45720</wp:posOffset>
            </wp:positionH>
            <wp:positionV relativeFrom="paragraph">
              <wp:posOffset>48260</wp:posOffset>
            </wp:positionV>
            <wp:extent cx="2110740" cy="1592580"/>
            <wp:effectExtent l="0" t="0" r="3810" b="7620"/>
            <wp:wrapTight wrapText="bothSides">
              <wp:wrapPolygon edited="0">
                <wp:start x="0" y="0"/>
                <wp:lineTo x="0" y="21445"/>
                <wp:lineTo x="21444" y="21445"/>
                <wp:lineTo x="21444" y="0"/>
                <wp:lineTo x="0" y="0"/>
              </wp:wrapPolygon>
            </wp:wrapTight>
            <wp:docPr id="6" name="Picture 6" descr="El &lt;strong&gt;Coaching&lt;/strong&gt; como Habilidad Direc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achin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0740" cy="1592580"/>
                    </a:xfrm>
                    <a:prstGeom prst="rect">
                      <a:avLst/>
                    </a:prstGeom>
                  </pic:spPr>
                </pic:pic>
              </a:graphicData>
            </a:graphic>
            <wp14:sizeRelH relativeFrom="page">
              <wp14:pctWidth>0</wp14:pctWidth>
            </wp14:sizeRelH>
            <wp14:sizeRelV relativeFrom="page">
              <wp14:pctHeight>0</wp14:pctHeight>
            </wp14:sizeRelV>
          </wp:anchor>
        </w:drawing>
      </w:r>
      <w:r w:rsidR="009B17B4" w:rsidRPr="009B17B4">
        <w:rPr>
          <w:rFonts w:ascii="Arial" w:hAnsi="Arial" w:cs="Arial"/>
          <w:sz w:val="24"/>
          <w:szCs w:val="24"/>
        </w:rPr>
        <w:t>Coaches &amp; Coaching, or lack of, was identified as ‘one’ of the obstacles to increasing membership and ultimately became one of the 10 Pillars that would provide opportunities to increase membership.  The key role for the Board, and ultimately the Association Committees, was to recognise and reinforce the need to make changes to more readily allow the engagement of new Coaches; keeping it simple and opening the door and with the outcome to retain Coaches.</w:t>
      </w:r>
    </w:p>
    <w:p w:rsidR="009B17B4" w:rsidRPr="009B17B4" w:rsidRDefault="009B17B4" w:rsidP="009B17B4">
      <w:pPr>
        <w:rPr>
          <w:rFonts w:ascii="Arial" w:hAnsi="Arial" w:cs="Arial"/>
          <w:sz w:val="24"/>
          <w:szCs w:val="24"/>
        </w:rPr>
      </w:pPr>
    </w:p>
    <w:p w:rsidR="009B17B4" w:rsidRPr="009B17B4" w:rsidRDefault="009B17B4" w:rsidP="009B17B4">
      <w:pPr>
        <w:rPr>
          <w:rFonts w:ascii="Arial" w:hAnsi="Arial" w:cs="Arial"/>
          <w:sz w:val="24"/>
          <w:szCs w:val="24"/>
        </w:rPr>
      </w:pPr>
      <w:r w:rsidRPr="009B17B4">
        <w:rPr>
          <w:rFonts w:ascii="Arial" w:hAnsi="Arial" w:cs="Arial"/>
          <w:sz w:val="24"/>
          <w:szCs w:val="24"/>
        </w:rPr>
        <w:t xml:space="preserve">The Board introduced an incentive scheme for Coaches, to recruit new Coaches and more importantly retain existing Coaches by acknowledging their contribution and commitment to the Sport. </w:t>
      </w:r>
    </w:p>
    <w:p w:rsidR="009B17B4" w:rsidRPr="009B17B4" w:rsidRDefault="009B17B4" w:rsidP="009B17B4">
      <w:pPr>
        <w:rPr>
          <w:rFonts w:ascii="Arial" w:hAnsi="Arial" w:cs="Arial"/>
          <w:sz w:val="24"/>
          <w:szCs w:val="24"/>
        </w:rPr>
      </w:pPr>
    </w:p>
    <w:tbl>
      <w:tblPr>
        <w:tblStyle w:val="TableGrid"/>
        <w:tblpPr w:leftFromText="180" w:rightFromText="180" w:vertAnchor="text" w:horzAnchor="margin" w:tblpXSpec="right" w:tblpY="474"/>
        <w:tblW w:w="0" w:type="auto"/>
        <w:tblLook w:val="04A0" w:firstRow="1" w:lastRow="0" w:firstColumn="1" w:lastColumn="0" w:noHBand="0" w:noVBand="1"/>
      </w:tblPr>
      <w:tblGrid>
        <w:gridCol w:w="1239"/>
        <w:gridCol w:w="1239"/>
        <w:gridCol w:w="1061"/>
      </w:tblGrid>
      <w:tr w:rsidR="00D03C01" w:rsidRPr="00D76EA0" w:rsidTr="00DF0308">
        <w:trPr>
          <w:trHeight w:val="1043"/>
        </w:trPr>
        <w:tc>
          <w:tcPr>
            <w:tcW w:w="1239" w:type="dxa"/>
            <w:shd w:val="clear" w:color="auto" w:fill="FFC000"/>
          </w:tcPr>
          <w:p w:rsidR="00D03C01" w:rsidRPr="00DF0308" w:rsidRDefault="00DF0308" w:rsidP="00D03C01">
            <w:pPr>
              <w:rPr>
                <w:rFonts w:ascii="Bernard MT Condensed" w:hAnsi="Bernard MT Condensed"/>
                <w:noProof/>
                <w:sz w:val="96"/>
                <w:szCs w:val="96"/>
                <w:lang w:eastAsia="en-NZ"/>
              </w:rPr>
            </w:pPr>
            <w:r w:rsidRPr="00DF0308">
              <w:rPr>
                <w:rFonts w:ascii="Bernard MT Condensed" w:hAnsi="Bernard MT Condensed"/>
                <w:noProof/>
                <w:sz w:val="96"/>
                <w:szCs w:val="96"/>
                <w:lang w:eastAsia="en-NZ"/>
              </w:rPr>
              <w:t>1</w:t>
            </w:r>
            <w:r w:rsidR="00D03C01" w:rsidRPr="00DF0308">
              <w:rPr>
                <w:rFonts w:ascii="Bernard MT Condensed" w:hAnsi="Bernard MT Condensed"/>
                <w:noProof/>
                <w:sz w:val="96"/>
                <w:szCs w:val="96"/>
                <w:lang w:eastAsia="en-NZ"/>
              </w:rPr>
              <w:t xml:space="preserve"> </w:t>
            </w:r>
          </w:p>
        </w:tc>
        <w:tc>
          <w:tcPr>
            <w:tcW w:w="1239" w:type="dxa"/>
            <w:shd w:val="clear" w:color="auto" w:fill="00B050"/>
          </w:tcPr>
          <w:p w:rsidR="00D03C01" w:rsidRPr="00DF0308" w:rsidRDefault="00DF0308" w:rsidP="00D03C01">
            <w:pPr>
              <w:rPr>
                <w:rFonts w:ascii="Bernard MT Condensed" w:hAnsi="Bernard MT Condensed"/>
                <w:noProof/>
                <w:sz w:val="96"/>
                <w:szCs w:val="96"/>
                <w:lang w:eastAsia="en-NZ"/>
              </w:rPr>
            </w:pPr>
            <w:r w:rsidRPr="00DF0308">
              <w:rPr>
                <w:rFonts w:ascii="Bernard MT Condensed" w:hAnsi="Bernard MT Condensed"/>
                <w:noProof/>
                <w:sz w:val="96"/>
                <w:szCs w:val="96"/>
                <w:lang w:eastAsia="en-NZ"/>
              </w:rPr>
              <w:t>2</w:t>
            </w:r>
            <w:r w:rsidR="00D03C01" w:rsidRPr="00DF0308">
              <w:rPr>
                <w:rFonts w:ascii="Bernard MT Condensed" w:hAnsi="Bernard MT Condensed"/>
                <w:noProof/>
                <w:sz w:val="96"/>
                <w:szCs w:val="96"/>
                <w:lang w:eastAsia="en-NZ"/>
              </w:rPr>
              <w:t xml:space="preserve"> </w:t>
            </w:r>
          </w:p>
        </w:tc>
        <w:tc>
          <w:tcPr>
            <w:tcW w:w="1061" w:type="dxa"/>
            <w:shd w:val="clear" w:color="auto" w:fill="FF0000"/>
          </w:tcPr>
          <w:p w:rsidR="00D03C01" w:rsidRPr="00DF0308" w:rsidRDefault="00DF0308" w:rsidP="00D03C01">
            <w:pPr>
              <w:rPr>
                <w:rFonts w:ascii="Bernard MT Condensed" w:hAnsi="Bernard MT Condensed"/>
                <w:noProof/>
                <w:sz w:val="96"/>
                <w:szCs w:val="96"/>
                <w:lang w:eastAsia="en-NZ"/>
              </w:rPr>
            </w:pPr>
            <w:r w:rsidRPr="00DF0308">
              <w:rPr>
                <w:rFonts w:ascii="Bernard MT Condensed" w:hAnsi="Bernard MT Condensed"/>
                <w:noProof/>
                <w:sz w:val="96"/>
                <w:szCs w:val="96"/>
                <w:lang w:eastAsia="en-NZ"/>
              </w:rPr>
              <w:t>3</w:t>
            </w:r>
          </w:p>
        </w:tc>
      </w:tr>
    </w:tbl>
    <w:p w:rsidR="00DF0308" w:rsidRDefault="009B17B4" w:rsidP="009B17B4">
      <w:pPr>
        <w:rPr>
          <w:rFonts w:ascii="Arial" w:hAnsi="Arial" w:cs="Arial"/>
          <w:sz w:val="24"/>
          <w:szCs w:val="24"/>
        </w:rPr>
      </w:pPr>
      <w:r w:rsidRPr="009B17B4">
        <w:rPr>
          <w:rFonts w:ascii="Arial" w:hAnsi="Arial" w:cs="Arial"/>
          <w:sz w:val="24"/>
          <w:szCs w:val="24"/>
        </w:rPr>
        <w:t xml:space="preserve">This commenced in the 2014/15 season, whereby </w:t>
      </w:r>
    </w:p>
    <w:p w:rsidR="00DF0308" w:rsidRDefault="009B17B4" w:rsidP="009B17B4">
      <w:pPr>
        <w:rPr>
          <w:rFonts w:ascii="Arial" w:hAnsi="Arial" w:cs="Arial"/>
          <w:sz w:val="24"/>
          <w:szCs w:val="24"/>
        </w:rPr>
      </w:pPr>
      <w:r w:rsidRPr="009B17B4">
        <w:rPr>
          <w:rFonts w:ascii="Arial" w:hAnsi="Arial" w:cs="Arial"/>
          <w:sz w:val="24"/>
          <w:szCs w:val="24"/>
        </w:rPr>
        <w:t xml:space="preserve">Coaches that have registered and maintained their position as a practising Team Coach for three consecutive seasons from 2014/15 onwards would be presented with an appropriate gift </w:t>
      </w:r>
      <w:bookmarkStart w:id="0" w:name="_GoBack"/>
      <w:bookmarkEnd w:id="0"/>
      <w:r w:rsidRPr="009B17B4">
        <w:rPr>
          <w:rFonts w:ascii="Arial" w:hAnsi="Arial" w:cs="Arial"/>
          <w:sz w:val="24"/>
          <w:szCs w:val="24"/>
        </w:rPr>
        <w:t xml:space="preserve">voucher in recognition of their leadership, time and energy in this role.  In December 2016, </w:t>
      </w:r>
    </w:p>
    <w:p w:rsidR="009B17B4" w:rsidRPr="009B17B4" w:rsidRDefault="009B17B4" w:rsidP="009B17B4">
      <w:pPr>
        <w:rPr>
          <w:rFonts w:ascii="Arial" w:hAnsi="Arial" w:cs="Arial"/>
          <w:sz w:val="24"/>
          <w:szCs w:val="24"/>
        </w:rPr>
      </w:pPr>
      <w:r w:rsidRPr="009B17B4">
        <w:rPr>
          <w:rFonts w:ascii="Arial" w:hAnsi="Arial" w:cs="Arial"/>
          <w:sz w:val="24"/>
          <w:szCs w:val="24"/>
        </w:rPr>
        <w:t>46 Coaches received a $50 Voucher.</w:t>
      </w:r>
    </w:p>
    <w:p w:rsidR="009B17B4" w:rsidRPr="009B17B4" w:rsidRDefault="009B17B4" w:rsidP="009B17B4">
      <w:pPr>
        <w:rPr>
          <w:rFonts w:ascii="Arial" w:hAnsi="Arial" w:cs="Arial"/>
          <w:sz w:val="24"/>
          <w:szCs w:val="24"/>
        </w:rPr>
      </w:pPr>
    </w:p>
    <w:p w:rsidR="009B17B4" w:rsidRPr="009B17B4" w:rsidRDefault="009B17B4" w:rsidP="009B17B4">
      <w:pPr>
        <w:rPr>
          <w:rFonts w:ascii="Arial" w:hAnsi="Arial" w:cs="Arial"/>
          <w:sz w:val="24"/>
          <w:szCs w:val="24"/>
        </w:rPr>
      </w:pPr>
      <w:r w:rsidRPr="009B17B4">
        <w:rPr>
          <w:rFonts w:ascii="Arial" w:hAnsi="Arial" w:cs="Arial"/>
          <w:sz w:val="24"/>
          <w:szCs w:val="24"/>
        </w:rPr>
        <w:t xml:space="preserve">At the May </w:t>
      </w:r>
      <w:r w:rsidR="00D76EA0">
        <w:rPr>
          <w:rFonts w:ascii="Arial" w:hAnsi="Arial" w:cs="Arial"/>
          <w:sz w:val="24"/>
          <w:szCs w:val="24"/>
        </w:rPr>
        <w:t xml:space="preserve">2017 </w:t>
      </w:r>
      <w:r w:rsidRPr="009B17B4">
        <w:rPr>
          <w:rFonts w:ascii="Arial" w:hAnsi="Arial" w:cs="Arial"/>
          <w:sz w:val="24"/>
          <w:szCs w:val="24"/>
        </w:rPr>
        <w:t xml:space="preserve">Meeting the Board agreed to continue with the incentive and look forward to rewarding more Coaches this coming December who have maintained their position as a practising Team Coach for </w:t>
      </w:r>
      <w:r w:rsidR="00D76EA0">
        <w:rPr>
          <w:rFonts w:ascii="Arial" w:hAnsi="Arial" w:cs="Arial"/>
          <w:sz w:val="24"/>
          <w:szCs w:val="24"/>
        </w:rPr>
        <w:t>t</w:t>
      </w:r>
      <w:r w:rsidRPr="009B17B4">
        <w:rPr>
          <w:rFonts w:ascii="Arial" w:hAnsi="Arial" w:cs="Arial"/>
          <w:sz w:val="24"/>
          <w:szCs w:val="24"/>
        </w:rPr>
        <w:t xml:space="preserve">hree consecutive years.  (Coaches rewarded last year will be eligible again after three consecutive years commencing this season). </w:t>
      </w:r>
    </w:p>
    <w:p w:rsidR="009B17B4" w:rsidRPr="009B17B4" w:rsidRDefault="009B17B4" w:rsidP="009B17B4">
      <w:pPr>
        <w:rPr>
          <w:rFonts w:ascii="Arial" w:hAnsi="Arial" w:cs="Arial"/>
          <w:sz w:val="24"/>
          <w:szCs w:val="24"/>
        </w:rPr>
      </w:pPr>
    </w:p>
    <w:p w:rsidR="009B17B4" w:rsidRDefault="009B17B4" w:rsidP="009B17B4">
      <w:pPr>
        <w:rPr>
          <w:rFonts w:ascii="Arial" w:hAnsi="Arial" w:cs="Arial"/>
          <w:sz w:val="24"/>
          <w:szCs w:val="24"/>
        </w:rPr>
      </w:pPr>
      <w:r w:rsidRPr="009B17B4">
        <w:rPr>
          <w:rFonts w:ascii="Arial" w:hAnsi="Arial" w:cs="Arial"/>
          <w:sz w:val="24"/>
          <w:szCs w:val="24"/>
        </w:rPr>
        <w:t>Share with your Coaches, it may be the catalyst to bring them back Coaching this season.</w:t>
      </w:r>
    </w:p>
    <w:p w:rsidR="00CC42EB" w:rsidRDefault="00CC42EB" w:rsidP="009B17B4">
      <w:pPr>
        <w:rPr>
          <w:rFonts w:ascii="Arial" w:hAnsi="Arial" w:cs="Arial"/>
          <w:sz w:val="24"/>
          <w:szCs w:val="24"/>
        </w:rPr>
      </w:pPr>
    </w:p>
    <w:p w:rsidR="00CC42EB" w:rsidRDefault="00CC42EB" w:rsidP="009B17B4">
      <w:pPr>
        <w:rPr>
          <w:rFonts w:ascii="Arial" w:hAnsi="Arial" w:cs="Arial"/>
          <w:sz w:val="24"/>
          <w:szCs w:val="24"/>
        </w:rPr>
      </w:pPr>
    </w:p>
    <w:p w:rsidR="00CC42EB" w:rsidRDefault="00CC42EB" w:rsidP="00CC42EB">
      <w:pPr>
        <w:jc w:val="right"/>
        <w:rPr>
          <w:rFonts w:ascii="Arial" w:hAnsi="Arial" w:cs="Arial"/>
          <w:sz w:val="24"/>
          <w:szCs w:val="24"/>
        </w:rPr>
      </w:pPr>
      <w:r>
        <w:rPr>
          <w:rFonts w:ascii="Arial" w:hAnsi="Arial" w:cs="Arial"/>
          <w:noProof/>
          <w:color w:val="1F497D"/>
          <w:lang w:eastAsia="en-NZ"/>
        </w:rPr>
        <w:drawing>
          <wp:inline distT="0" distB="0" distL="0" distR="0" wp14:anchorId="20D7AB75" wp14:editId="0CD961E0">
            <wp:extent cx="1300480" cy="487680"/>
            <wp:effectExtent l="0" t="0" r="0" b="7620"/>
            <wp:docPr id="7" name="Picture 7" descr="Logo.jpg M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MNZ  "/>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00480" cy="487680"/>
                    </a:xfrm>
                    <a:prstGeom prst="rect">
                      <a:avLst/>
                    </a:prstGeom>
                    <a:noFill/>
                    <a:ln>
                      <a:noFill/>
                    </a:ln>
                  </pic:spPr>
                </pic:pic>
              </a:graphicData>
            </a:graphic>
          </wp:inline>
        </w:drawing>
      </w:r>
    </w:p>
    <w:p w:rsidR="00CC42EB" w:rsidRPr="009B17B4" w:rsidRDefault="00CC42EB" w:rsidP="00CC42EB">
      <w:pPr>
        <w:jc w:val="right"/>
        <w:rPr>
          <w:rFonts w:ascii="Arial" w:hAnsi="Arial" w:cs="Arial"/>
          <w:sz w:val="24"/>
          <w:szCs w:val="24"/>
        </w:rPr>
      </w:pPr>
      <w:r>
        <w:rPr>
          <w:rFonts w:ascii="Arial" w:hAnsi="Arial" w:cs="Arial"/>
          <w:sz w:val="24"/>
          <w:szCs w:val="24"/>
        </w:rPr>
        <w:t>2017-2018 Season</w:t>
      </w:r>
    </w:p>
    <w:sectPr w:rsidR="00CC42EB" w:rsidRPr="009B17B4" w:rsidSect="00CC42EB">
      <w:pgSz w:w="11906" w:h="16838" w:code="9"/>
      <w:pgMar w:top="1134" w:right="1418" w:bottom="851"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B4"/>
    <w:rsid w:val="00065E1B"/>
    <w:rsid w:val="009B17B4"/>
    <w:rsid w:val="00C11618"/>
    <w:rsid w:val="00CC42EB"/>
    <w:rsid w:val="00D03C01"/>
    <w:rsid w:val="00D76EA0"/>
    <w:rsid w:val="00DF03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C0D5"/>
  <w15:chartTrackingRefBased/>
  <w15:docId w15:val="{7A2D9CB2-DF95-422E-BF7F-F7AB6C9C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17B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7B4"/>
    <w:rPr>
      <w:color w:val="0563C1"/>
      <w:u w:val="single"/>
    </w:rPr>
  </w:style>
  <w:style w:type="table" w:styleId="TableGrid">
    <w:name w:val="Table Grid"/>
    <w:basedOn w:val="TableNormal"/>
    <w:uiPriority w:val="39"/>
    <w:rsid w:val="00D7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3.jpg@01D2F405.D87C3C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Marching</dc:creator>
  <cp:keywords/>
  <dc:description/>
  <cp:lastModifiedBy>Marching</cp:lastModifiedBy>
  <cp:revision>3</cp:revision>
  <cp:lastPrinted>2017-07-03T23:57:00Z</cp:lastPrinted>
  <dcterms:created xsi:type="dcterms:W3CDTF">2017-07-03T03:00:00Z</dcterms:created>
  <dcterms:modified xsi:type="dcterms:W3CDTF">2017-07-04T00:05:00Z</dcterms:modified>
</cp:coreProperties>
</file>